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D" w:rsidRPr="009545A8" w:rsidRDefault="00CA65FD" w:rsidP="009545A8">
      <w:pPr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val="de-DE" w:eastAsia="hr-HR"/>
        </w:rPr>
      </w:pPr>
      <w:r w:rsidRPr="00CA65FD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val="de-DE" w:eastAsia="hr-HR"/>
        </w:rPr>
        <w:t>ministarstvo za obrt, malo i srednje poduzetništvo</w:t>
      </w:r>
    </w:p>
    <w:p w:rsidR="00CA65FD" w:rsidRDefault="00CA65FD" w:rsidP="00CA65FD">
      <w:pPr>
        <w:ind w:right="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de-DE" w:eastAsia="hr-HR"/>
        </w:rPr>
      </w:pPr>
      <w:r w:rsidRPr="00CA65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de-DE" w:eastAsia="hr-HR"/>
        </w:rPr>
        <w:t>155</w:t>
      </w:r>
    </w:p>
    <w:p w:rsidR="009545A8" w:rsidRDefault="009545A8" w:rsidP="00CA65FD">
      <w:pPr>
        <w:ind w:right="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de-DE" w:eastAsia="hr-HR"/>
        </w:rPr>
      </w:pPr>
    </w:p>
    <w:p w:rsidR="009545A8" w:rsidRPr="00CA65FD" w:rsidRDefault="009545A8" w:rsidP="00CA65FD">
      <w:pPr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58. stavak 2. Zakona o obrtu, («Narodne novine», br. 49/03), ministar za obrt, malo i srednje poduzetništvo, nakon prethodno pribavljena mišljenja Hrvatske obrtničke komore, donosi</w:t>
      </w:r>
    </w:p>
    <w:p w:rsidR="00CA65FD" w:rsidRPr="00CA65FD" w:rsidRDefault="00CA65FD" w:rsidP="00CA65FD">
      <w:pPr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A65FD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hr-HR"/>
        </w:rPr>
        <w:t>PROGRAM</w:t>
      </w:r>
    </w:p>
    <w:p w:rsidR="00CA65FD" w:rsidRDefault="00CA65FD" w:rsidP="00CA65FD">
      <w:pPr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hr-HR"/>
        </w:rPr>
      </w:pPr>
      <w:r w:rsidRPr="00CA65FD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hr-HR"/>
        </w:rPr>
        <w:t>MAJSTORSKOG ISPITA ZA ZVANJE</w:t>
      </w:r>
      <w:r w:rsidRPr="00CA65FD">
        <w:rPr>
          <w:rFonts w:ascii="Times New Roman" w:eastAsia="Times New Roman" w:hAnsi="Times New Roman" w:cs="Times New Roman"/>
          <w:b/>
          <w:sz w:val="27"/>
          <w:szCs w:val="27"/>
          <w:lang w:val="de-DE" w:eastAsia="hr-HR"/>
        </w:rPr>
        <w:br/>
      </w:r>
      <w:r w:rsidRPr="00CA65FD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hr-HR"/>
        </w:rPr>
        <w:t>NATKONOBAR</w:t>
      </w:r>
    </w:p>
    <w:p w:rsidR="00CA65FD" w:rsidRPr="00CA65FD" w:rsidRDefault="00CA65FD" w:rsidP="00CA65FD">
      <w:pPr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CA65FD" w:rsidRPr="00CA65FD" w:rsidRDefault="00CA65FD" w:rsidP="00CA65FD">
      <w:pPr>
        <w:ind w:righ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Cs/>
          <w:sz w:val="24"/>
          <w:szCs w:val="27"/>
          <w:lang w:val="de-DE" w:eastAsia="hr-HR"/>
        </w:rPr>
        <w:t> </w:t>
      </w:r>
    </w:p>
    <w:p w:rsidR="00CA65FD" w:rsidRPr="00CA65FD" w:rsidRDefault="00CA65FD" w:rsidP="00CA65FD">
      <w:pPr>
        <w:ind w:righ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I. </w:t>
      </w: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zajedničkog dijela koji obuhvaća potrebita znanja nužna za bavljenje obrtom i poduzetništvom te posebnog dijela koji se odnosi na svako pojedino zanimanje.</w:t>
      </w: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tabs>
          <w:tab w:val="left" w:pos="720"/>
        </w:tabs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Cs/>
          <w:sz w:val="24"/>
          <w:szCs w:val="24"/>
        </w:rPr>
        <w:t>II.</w:t>
      </w: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zajedni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kom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ispitu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ispitna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pitanja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postavljaju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se</w:t>
      </w:r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iz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sljede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ih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ispitnih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podru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ja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CA65FD" w:rsidRPr="00CA65FD" w:rsidRDefault="00CA65FD" w:rsidP="00CA65FD">
      <w:pPr>
        <w:tabs>
          <w:tab w:val="num" w:pos="360"/>
        </w:tabs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Symbol" w:eastAsia="Symbol" w:hAnsi="Symbol" w:cs="Symbol"/>
          <w:bCs/>
          <w:sz w:val="24"/>
          <w:szCs w:val="24"/>
          <w:lang w:eastAsia="hr-HR"/>
        </w:rPr>
        <w:t></w:t>
      </w:r>
      <w:r w:rsidRPr="00CA65FD">
        <w:rPr>
          <w:rFonts w:ascii="Times New Roman" w:eastAsia="Symbol" w:hAnsi="Times New Roman" w:cs="Times New Roman"/>
          <w:bCs/>
          <w:sz w:val="14"/>
          <w:szCs w:val="14"/>
          <w:lang w:eastAsia="hr-HR"/>
        </w:rPr>
        <w:t xml:space="preserve">       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gospodarstvo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pravni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propisi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:rsidR="00CA65FD" w:rsidRDefault="00CA65FD" w:rsidP="00CA65FD">
      <w:pPr>
        <w:tabs>
          <w:tab w:val="num" w:pos="360"/>
        </w:tabs>
        <w:ind w:left="360" w:right="0" w:hanging="36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A65FD">
        <w:rPr>
          <w:rFonts w:ascii="Symbol" w:eastAsia="Symbol" w:hAnsi="Symbol" w:cs="Symbol"/>
          <w:bCs/>
          <w:sz w:val="24"/>
          <w:szCs w:val="24"/>
          <w:lang w:eastAsia="hr-HR"/>
        </w:rPr>
        <w:t></w:t>
      </w:r>
      <w:r w:rsidRPr="00CA65FD">
        <w:rPr>
          <w:rFonts w:ascii="Times New Roman" w:eastAsia="Symbol" w:hAnsi="Times New Roman" w:cs="Times New Roman"/>
          <w:bCs/>
          <w:sz w:val="14"/>
          <w:szCs w:val="14"/>
          <w:lang w:eastAsia="hr-HR"/>
        </w:rPr>
        <w:t xml:space="preserve">       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osnove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podu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avanja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nau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proofErr w:type="spell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nika</w:t>
      </w:r>
      <w:proofErr w:type="spell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CA65FD" w:rsidRPr="00CA65FD" w:rsidRDefault="00CA65FD" w:rsidP="00CA65FD">
      <w:pPr>
        <w:tabs>
          <w:tab w:val="num" w:pos="360"/>
        </w:tabs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III</w:t>
      </w:r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CA65FD" w:rsidRDefault="00CA65FD" w:rsidP="00CA65FD">
      <w:pPr>
        <w:ind w:right="0"/>
        <w:jc w:val="left"/>
        <w:outlineLvl w:val="1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b/>
          <w:sz w:val="24"/>
          <w:szCs w:val="28"/>
          <w:lang w:val="en-GB" w:eastAsia="hr-HR"/>
        </w:rPr>
        <w:t>Podru</w:t>
      </w:r>
      <w:proofErr w:type="spellEnd"/>
      <w:r w:rsidRPr="00CA65FD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č</w:t>
      </w:r>
      <w:r w:rsidRPr="00CA65FD">
        <w:rPr>
          <w:rFonts w:ascii="Times New Roman" w:eastAsia="Times New Roman" w:hAnsi="Times New Roman" w:cs="Times New Roman"/>
          <w:b/>
          <w:sz w:val="24"/>
          <w:szCs w:val="28"/>
          <w:lang w:val="en-GB" w:eastAsia="hr-HR"/>
        </w:rPr>
        <w:t>je</w:t>
      </w:r>
      <w:r w:rsidRPr="00CA65FD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/>
          <w:sz w:val="24"/>
          <w:szCs w:val="28"/>
          <w:lang w:val="en-GB" w:eastAsia="hr-HR"/>
        </w:rPr>
        <w:t>gospodarstva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8"/>
          <w:lang w:val="en-GB" w:eastAsia="hr-HR"/>
        </w:rPr>
        <w:t>obuhva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8"/>
          <w:lang w:eastAsia="hr-HR"/>
        </w:rPr>
        <w:t>ć</w:t>
      </w:r>
      <w:r w:rsidRPr="00CA65FD">
        <w:rPr>
          <w:rFonts w:ascii="Times New Roman" w:eastAsia="Times New Roman" w:hAnsi="Times New Roman" w:cs="Times New Roman"/>
          <w:sz w:val="24"/>
          <w:szCs w:val="28"/>
          <w:lang w:val="en-GB" w:eastAsia="hr-HR"/>
        </w:rPr>
        <w:t>a</w:t>
      </w:r>
      <w:r w:rsidRPr="00CA65FD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8"/>
          <w:lang w:val="en-GB" w:eastAsia="hr-HR"/>
        </w:rPr>
        <w:t>sljede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8"/>
          <w:lang w:eastAsia="hr-HR"/>
        </w:rPr>
        <w:t>ć</w:t>
      </w:r>
      <w:r w:rsidRPr="00CA65FD">
        <w:rPr>
          <w:rFonts w:ascii="Times New Roman" w:eastAsia="Times New Roman" w:hAnsi="Times New Roman" w:cs="Times New Roman"/>
          <w:sz w:val="24"/>
          <w:szCs w:val="28"/>
          <w:lang w:val="en-GB" w:eastAsia="hr-HR"/>
        </w:rPr>
        <w:t>e</w:t>
      </w:r>
      <w:r w:rsidRPr="00CA65FD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8"/>
          <w:lang w:val="en-GB" w:eastAsia="hr-HR"/>
        </w:rPr>
        <w:t>programske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8"/>
          <w:lang w:val="en-GB" w:eastAsia="hr-HR"/>
        </w:rPr>
        <w:t>cjeline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: </w:t>
      </w:r>
    </w:p>
    <w:p w:rsidR="00CA65FD" w:rsidRPr="00CA65FD" w:rsidRDefault="00CA65FD" w:rsidP="00CA65FD">
      <w:pPr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Vođenje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poslovanja</w:t>
      </w:r>
      <w:proofErr w:type="spellEnd"/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28" w:type="dxa"/>
        <w:tblLook w:val="04A0"/>
      </w:tblPr>
      <w:tblGrid>
        <w:gridCol w:w="3214"/>
        <w:gridCol w:w="5844"/>
      </w:tblGrid>
      <w:tr w:rsidR="00CA65FD" w:rsidRPr="00CA65FD" w:rsidTr="00CA65FD">
        <w:tc>
          <w:tcPr>
            <w:tcW w:w="321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Organizacija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poslovanja</w:t>
            </w:r>
            <w:proofErr w:type="spellEnd"/>
          </w:p>
        </w:tc>
        <w:tc>
          <w:tcPr>
            <w:tcW w:w="584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(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trgovačko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društvo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</w:p>
        </w:tc>
      </w:tr>
      <w:tr w:rsidR="00CA65FD" w:rsidRPr="00CA65FD" w:rsidTr="00CA65FD">
        <w:tc>
          <w:tcPr>
            <w:tcW w:w="321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ideje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do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plana</w:t>
            </w:r>
            <w:proofErr w:type="spellEnd"/>
          </w:p>
        </w:tc>
        <w:tc>
          <w:tcPr>
            <w:tcW w:w="584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CA65FD" w:rsidRPr="00CA65FD" w:rsidTr="00CA65FD">
        <w:tc>
          <w:tcPr>
            <w:tcW w:w="321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plan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kao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poduzetničko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oruđe</w:t>
            </w:r>
            <w:proofErr w:type="spellEnd"/>
          </w:p>
        </w:tc>
        <w:tc>
          <w:tcPr>
            <w:tcW w:w="584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sredstva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nabavu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dugotrajne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imovine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sredstva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investicije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</w:p>
        </w:tc>
      </w:tr>
      <w:tr w:rsidR="00CA65FD" w:rsidRPr="00CA65FD" w:rsidTr="00CA65FD">
        <w:tc>
          <w:tcPr>
            <w:tcW w:w="321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Komuniciranje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s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djelatnicima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strankama</w:t>
            </w:r>
            <w:proofErr w:type="spellEnd"/>
          </w:p>
        </w:tc>
        <w:tc>
          <w:tcPr>
            <w:tcW w:w="584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značenje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komuniciranja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vrste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komunikacija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etika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komuniciranja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</w:p>
        </w:tc>
      </w:tr>
      <w:tr w:rsidR="00CA65FD" w:rsidRPr="00CA65FD" w:rsidTr="00CA65FD">
        <w:tc>
          <w:tcPr>
            <w:tcW w:w="321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Metode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rukovođenja</w:t>
            </w:r>
            <w:proofErr w:type="spellEnd"/>
          </w:p>
        </w:tc>
        <w:tc>
          <w:tcPr>
            <w:tcW w:w="584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stilovi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metode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rukovođenja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tehnike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motiviranja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tehnike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rješavanja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konflikata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)</w:t>
            </w:r>
          </w:p>
        </w:tc>
      </w:tr>
      <w:tr w:rsidR="00CA65FD" w:rsidRPr="00CA65FD" w:rsidTr="00CA65FD">
        <w:tc>
          <w:tcPr>
            <w:tcW w:w="321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Uloga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unala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poslovanju</w:t>
            </w:r>
            <w:proofErr w:type="spellEnd"/>
          </w:p>
        </w:tc>
        <w:tc>
          <w:tcPr>
            <w:tcW w:w="5844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informatike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funkcije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unala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poslovanju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:rsidR="00CA65FD" w:rsidRPr="00CA65FD" w:rsidRDefault="00CA65FD" w:rsidP="00CA65FD">
      <w:pPr>
        <w:tabs>
          <w:tab w:val="left" w:pos="2600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Osnove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marketinga</w:t>
      </w:r>
      <w:proofErr w:type="spellEnd"/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78" w:type="dxa"/>
        <w:tblInd w:w="228" w:type="dxa"/>
        <w:tblLook w:val="04A0"/>
      </w:tblPr>
      <w:tblGrid>
        <w:gridCol w:w="3233"/>
        <w:gridCol w:w="5825"/>
        <w:gridCol w:w="320"/>
      </w:tblGrid>
      <w:tr w:rsidR="00CA65FD" w:rsidRPr="00CA65FD" w:rsidTr="00CA65FD">
        <w:trPr>
          <w:gridAfter w:val="1"/>
          <w:wAfter w:w="320" w:type="dxa"/>
        </w:trPr>
        <w:tc>
          <w:tcPr>
            <w:tcW w:w="3233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Značenje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prodaje</w:t>
            </w:r>
            <w:proofErr w:type="spellEnd"/>
          </w:p>
        </w:tc>
        <w:tc>
          <w:tcPr>
            <w:tcW w:w="582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CA65FD" w:rsidRPr="00CA65FD" w:rsidTr="00CA65FD">
        <w:tc>
          <w:tcPr>
            <w:tcW w:w="3233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proofErr w:type="spellEnd"/>
          </w:p>
        </w:tc>
        <w:tc>
          <w:tcPr>
            <w:tcW w:w="6145" w:type="dxa"/>
            <w:gridSpan w:val="2"/>
            <w:hideMark/>
          </w:tcPr>
          <w:p w:rsidR="00CA65FD" w:rsidRPr="00CA65FD" w:rsidRDefault="00CA65FD" w:rsidP="00CA65FD">
            <w:pPr>
              <w:tabs>
                <w:tab w:val="num" w:pos="1080"/>
                <w:tab w:val="left" w:pos="2600"/>
              </w:tabs>
              <w:ind w:right="-28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novi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trendovi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marketinga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strategija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metode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prodaje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komunikacije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poznavanje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konkurencije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istra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</w:tc>
      </w:tr>
      <w:tr w:rsidR="00CA65FD" w:rsidRPr="00CA65FD" w:rsidTr="00CA65FD">
        <w:tc>
          <w:tcPr>
            <w:tcW w:w="3233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kovi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kalkulacije</w:t>
            </w:r>
            <w:proofErr w:type="spellEnd"/>
          </w:p>
        </w:tc>
        <w:tc>
          <w:tcPr>
            <w:tcW w:w="6145" w:type="dxa"/>
            <w:gridSpan w:val="2"/>
            <w:hideMark/>
          </w:tcPr>
          <w:p w:rsidR="00CA65FD" w:rsidRPr="00CA65FD" w:rsidRDefault="00CA65FD" w:rsidP="00CA65FD">
            <w:pPr>
              <w:tabs>
                <w:tab w:val="num" w:pos="1080"/>
                <w:tab w:val="left" w:pos="2600"/>
                <w:tab w:val="center" w:pos="4536"/>
                <w:tab w:val="right" w:pos="9072"/>
              </w:tabs>
              <w:ind w:right="-28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(vrste troškova , kalkulacija cijene proizvoda i usluga, pokazatelji poslovanja)</w:t>
            </w:r>
          </w:p>
        </w:tc>
      </w:tr>
    </w:tbl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Financijsko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ekonomsko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podru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č</w:t>
      </w:r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je</w:t>
      </w: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28" w:type="dxa"/>
        <w:tblLook w:val="04A0"/>
      </w:tblPr>
      <w:tblGrid>
        <w:gridCol w:w="3239"/>
        <w:gridCol w:w="5819"/>
      </w:tblGrid>
      <w:tr w:rsidR="00CA65FD" w:rsidRPr="00CA65FD" w:rsidTr="00CA65FD">
        <w:tc>
          <w:tcPr>
            <w:tcW w:w="3239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Porezi</w:t>
            </w:r>
            <w:proofErr w:type="spellEnd"/>
          </w:p>
        </w:tc>
        <w:tc>
          <w:tcPr>
            <w:tcW w:w="5819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sustav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vrste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zakonodavstvo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39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poslovnih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knjiga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19" w:type="dxa"/>
            <w:hideMark/>
          </w:tcPr>
          <w:p w:rsidR="00CA65FD" w:rsidRPr="00CA65FD" w:rsidRDefault="00CA65FD" w:rsidP="00CA65FD">
            <w:pPr>
              <w:tabs>
                <w:tab w:val="left" w:pos="2600"/>
                <w:tab w:val="center" w:pos="4536"/>
                <w:tab w:val="right" w:pos="9072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39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Platni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promet</w:t>
            </w:r>
            <w:proofErr w:type="spellEnd"/>
          </w:p>
        </w:tc>
        <w:tc>
          <w:tcPr>
            <w:tcW w:w="5819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osiguranja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naplate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potra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tita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okoli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</w:t>
      </w:r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a</w:t>
      </w: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28" w:type="dxa"/>
        <w:tblLook w:val="04A0"/>
      </w:tblPr>
      <w:tblGrid>
        <w:gridCol w:w="3233"/>
        <w:gridCol w:w="5825"/>
      </w:tblGrid>
      <w:tr w:rsidR="00CA65FD" w:rsidRPr="00CA65FD" w:rsidTr="00CA65FD">
        <w:tc>
          <w:tcPr>
            <w:tcW w:w="3233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Etika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okoli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</w:p>
        </w:tc>
        <w:tc>
          <w:tcPr>
            <w:tcW w:w="582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33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ure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tite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okoli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Hrvatskoj</w:t>
            </w:r>
            <w:proofErr w:type="spellEnd"/>
          </w:p>
        </w:tc>
        <w:tc>
          <w:tcPr>
            <w:tcW w:w="582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33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Suvremene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tehnologije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zaštite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okoliša</w:t>
            </w:r>
            <w:proofErr w:type="spellEnd"/>
          </w:p>
        </w:tc>
        <w:tc>
          <w:tcPr>
            <w:tcW w:w="582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 </w:t>
            </w:r>
          </w:p>
        </w:tc>
      </w:tr>
    </w:tbl>
    <w:p w:rsidR="00CA65FD" w:rsidRDefault="00CA65FD" w:rsidP="00CA65FD">
      <w:pPr>
        <w:tabs>
          <w:tab w:val="left" w:pos="2600"/>
        </w:tabs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tabs>
          <w:tab w:val="left" w:pos="2600"/>
        </w:tabs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CA65FD" w:rsidRPr="00CA65FD" w:rsidRDefault="00CA65FD" w:rsidP="00CA65FD">
      <w:pPr>
        <w:tabs>
          <w:tab w:val="left" w:pos="2600"/>
        </w:tabs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tabs>
          <w:tab w:val="left" w:pos="2600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Podru</w:t>
      </w:r>
      <w:proofErr w:type="spellEnd"/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je</w:t>
      </w:r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pravnih</w:t>
      </w:r>
      <w:proofErr w:type="spellEnd"/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propisa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obuhva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sljede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programske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cjeline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A65FD" w:rsidRPr="00CA65FD" w:rsidRDefault="00CA65FD" w:rsidP="00CA65FD">
      <w:pPr>
        <w:tabs>
          <w:tab w:val="left" w:pos="2600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36" w:type="dxa"/>
        <w:tblInd w:w="228" w:type="dxa"/>
        <w:tblLook w:val="04A0"/>
      </w:tblPr>
      <w:tblGrid>
        <w:gridCol w:w="3241"/>
        <w:gridCol w:w="5995"/>
      </w:tblGrid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Ustrojstvo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dr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ž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avne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vlasti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državna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uprava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lokalna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samouprava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uprava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)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Gospodarsko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pravo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zakonski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uvjeti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pojam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obrtnika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uvjeti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vrste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upis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registar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poslovanje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prestanak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Organiziranost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obrta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komorski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sustav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)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o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radu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propisi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o: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zasnivanju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prestanku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radnog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odnosa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radno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vrijeme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radnika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odmori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dopusti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obrazovanje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osposobljavanje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rad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plaća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radnika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zdravstveno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mirovinsko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osiguranje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Zakonodavstvo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uz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obrazovanje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majstora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Zapošljavanje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Carinski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propisi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Pravni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subjekti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pravna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poslovna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sposobnost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fizičke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osobe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trgovac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pojedinac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osoba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kapitala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,</w:t>
            </w:r>
          </w:p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stečajni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postupak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likvidacija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ovršni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postupak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)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Nasljedno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pravo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Zemlji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ne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knjige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posjed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vlasni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tvo</w:t>
            </w:r>
            <w:proofErr w:type="spellEnd"/>
          </w:p>
        </w:tc>
        <w:tc>
          <w:tcPr>
            <w:tcW w:w="5995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24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Zaštita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radu</w:t>
            </w:r>
            <w:proofErr w:type="spellEnd"/>
          </w:p>
        </w:tc>
        <w:tc>
          <w:tcPr>
            <w:tcW w:w="5995" w:type="dxa"/>
            <w:hideMark/>
          </w:tcPr>
          <w:p w:rsid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zaštita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zaštita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požara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zdravstvena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zaštita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</w:p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6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65FD" w:rsidRPr="00CA65FD" w:rsidRDefault="00CA65FD" w:rsidP="00CA65FD">
      <w:pPr>
        <w:tabs>
          <w:tab w:val="left" w:pos="2600"/>
          <w:tab w:val="center" w:pos="4536"/>
          <w:tab w:val="right" w:pos="9072"/>
        </w:tabs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tabs>
          <w:tab w:val="left" w:pos="2600"/>
        </w:tabs>
        <w:ind w:right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</w:pPr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lastRenderedPageBreak/>
        <w:t>V</w:t>
      </w:r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>.</w:t>
      </w:r>
    </w:p>
    <w:p w:rsidR="00CA65FD" w:rsidRPr="00CA65FD" w:rsidRDefault="00CA65FD" w:rsidP="00CA65FD">
      <w:pPr>
        <w:tabs>
          <w:tab w:val="left" w:pos="2600"/>
        </w:tabs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CA65FD" w:rsidRDefault="00CA65FD" w:rsidP="00CA65FD">
      <w:pPr>
        <w:tabs>
          <w:tab w:val="left" w:pos="2600"/>
        </w:tabs>
        <w:ind w:right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Podru</w:t>
      </w:r>
      <w:proofErr w:type="spellEnd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>č</w:t>
      </w:r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je</w:t>
      </w:r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osnova</w:t>
      </w:r>
      <w:proofErr w:type="spellEnd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podu</w:t>
      </w:r>
      <w:proofErr w:type="spellEnd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>č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avanja</w:t>
      </w:r>
      <w:proofErr w:type="spellEnd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nau</w:t>
      </w:r>
      <w:proofErr w:type="spellEnd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hr-HR"/>
        </w:rPr>
        <w:t>č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nika</w:t>
      </w:r>
      <w:proofErr w:type="spellEnd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obuhva</w:t>
      </w:r>
      <w:proofErr w:type="spellEnd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>ć</w:t>
      </w:r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a</w:t>
      </w:r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sljede</w:t>
      </w:r>
      <w:proofErr w:type="spellEnd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>ć</w:t>
      </w:r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e</w:t>
      </w:r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programske</w:t>
      </w:r>
      <w:proofErr w:type="spellEnd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cjeline</w:t>
      </w:r>
      <w:proofErr w:type="spellEnd"/>
      <w:r w:rsidRPr="00CA65FD">
        <w:rPr>
          <w:rFonts w:ascii="Times New Roman" w:eastAsia="Times New Roman" w:hAnsi="Times New Roman" w:cs="Times New Roman"/>
          <w:kern w:val="36"/>
          <w:sz w:val="24"/>
          <w:szCs w:val="32"/>
          <w:lang w:eastAsia="hr-HR"/>
        </w:rPr>
        <w:t xml:space="preserve">: </w:t>
      </w:r>
    </w:p>
    <w:p w:rsidR="00CA65FD" w:rsidRPr="00CA65FD" w:rsidRDefault="00CA65FD" w:rsidP="00CA65FD">
      <w:pPr>
        <w:tabs>
          <w:tab w:val="left" w:pos="2600"/>
        </w:tabs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tbl>
      <w:tblPr>
        <w:tblW w:w="9094" w:type="dxa"/>
        <w:tblInd w:w="228" w:type="dxa"/>
        <w:tblLook w:val="04A0"/>
      </w:tblPr>
      <w:tblGrid>
        <w:gridCol w:w="3001"/>
        <w:gridCol w:w="5299"/>
        <w:gridCol w:w="794"/>
      </w:tblGrid>
      <w:tr w:rsidR="00CA65FD" w:rsidRPr="00CA65FD" w:rsidTr="00CA65FD">
        <w:trPr>
          <w:gridAfter w:val="1"/>
          <w:wAfter w:w="794" w:type="dxa"/>
        </w:trPr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sustav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Republike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Hrvatske</w:t>
            </w:r>
            <w:proofErr w:type="spellEnd"/>
          </w:p>
        </w:tc>
        <w:tc>
          <w:tcPr>
            <w:tcW w:w="5299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pitanja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struktura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aj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ravnopravnost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ansi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mobilnost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vertikalna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horizontalna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prohodnost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strukovnog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pojedinca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Dvojni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sustav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kole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kih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radionica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suradnja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razli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itih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mjesta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realizaciju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prakse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polazne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osiguranje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kvalitete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Izobrazba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koj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radionici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left="1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odgajanje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vrednovanje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nadzor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savjetovanje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Planiranje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left="360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Pedago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ka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proces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vrste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nastavne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situacije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tipi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motivacija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pomo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ć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itelja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  <w:tab w:val="center" w:pos="4536"/>
                <w:tab w:val="right" w:pos="9072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poduka u radnoj sredini putem naloga, provjera uspjeha naukovanja,</w:t>
            </w:r>
            <w:r w:rsidRPr="00CA6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pismena provjera, sustav ocjenjivanja, mapa praktične nastave)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Mladi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obrazovanju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left="1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pubertet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adolescencija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odraslost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habitualne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osobine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socijalno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podrijetlo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prethodno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obrazovanje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pozitivno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stajali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prema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mladima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prepoznavanje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uvjetovano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razvojem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motiviranje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odgovornosti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Socijalno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komunikativne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osnove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vođenja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ljudi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</w:p>
        </w:tc>
        <w:tc>
          <w:tcPr>
            <w:tcW w:w="6093" w:type="dxa"/>
            <w:gridSpan w:val="2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verbalna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neverbalna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komunikacija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prepoznavanje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konflikata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pravila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njihovo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savladavanje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socijalno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ponašanje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autoritativno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djelovanje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)</w:t>
            </w:r>
          </w:p>
          <w:p w:rsidR="00CA65FD" w:rsidRPr="00CA65FD" w:rsidRDefault="00CA65FD" w:rsidP="00CA65FD">
            <w:pPr>
              <w:tabs>
                <w:tab w:val="left" w:pos="2600"/>
              </w:tabs>
              <w:ind w:left="360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 </w:t>
            </w:r>
          </w:p>
        </w:tc>
      </w:tr>
      <w:tr w:rsidR="00CA65FD" w:rsidRPr="00CA65FD" w:rsidTr="00CA65FD">
        <w:tc>
          <w:tcPr>
            <w:tcW w:w="3001" w:type="dxa"/>
            <w:hideMark/>
          </w:tcPr>
          <w:p w:rsidR="00CA65FD" w:rsidRPr="00CA65FD" w:rsidRDefault="00CA65FD" w:rsidP="00CA65FD">
            <w:pPr>
              <w:tabs>
                <w:tab w:val="left" w:pos="2600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Zakonska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regulativa</w:t>
            </w:r>
            <w:proofErr w:type="spellEnd"/>
          </w:p>
        </w:tc>
        <w:tc>
          <w:tcPr>
            <w:tcW w:w="6093" w:type="dxa"/>
            <w:gridSpan w:val="2"/>
            <w:hideMark/>
          </w:tcPr>
          <w:p w:rsidR="00CA65FD" w:rsidRDefault="00CA65FD" w:rsidP="00CA65FD">
            <w:pPr>
              <w:tabs>
                <w:tab w:val="left" w:pos="2600"/>
              </w:tabs>
              <w:ind w:left="1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nastavni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planovi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programi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vezanim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povla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tenim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obrtima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izdavanja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povlastica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izdavanja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dozvola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licenca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uvjeta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izvo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prakti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dijela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ostvarivanja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programa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osposobljavanja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pravima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obvezama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vrednovanju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ocjenjivanju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polaganja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pomo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polaganja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majstorskog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noj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osposobljenosti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CA65FD" w:rsidRDefault="00CA65FD" w:rsidP="00CA65FD">
            <w:pPr>
              <w:tabs>
                <w:tab w:val="left" w:pos="2600"/>
              </w:tabs>
              <w:ind w:left="1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65FD" w:rsidRPr="00CA65FD" w:rsidRDefault="00CA65FD" w:rsidP="00CA65FD">
            <w:pPr>
              <w:tabs>
                <w:tab w:val="left" w:pos="2600"/>
              </w:tabs>
              <w:ind w:left="1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A65FD" w:rsidRDefault="00CA65FD" w:rsidP="00CA65FD">
      <w:pPr>
        <w:tabs>
          <w:tab w:val="left" w:pos="720"/>
        </w:tabs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5FD">
        <w:rPr>
          <w:rFonts w:ascii="Times New Roman" w:eastAsia="Times New Roman" w:hAnsi="Times New Roman" w:cs="Times New Roman"/>
          <w:bCs/>
          <w:sz w:val="24"/>
          <w:szCs w:val="24"/>
        </w:rPr>
        <w:t>VI.</w:t>
      </w:r>
    </w:p>
    <w:p w:rsidR="00CA65FD" w:rsidRPr="00CA65FD" w:rsidRDefault="00CA65FD" w:rsidP="00CA65FD">
      <w:pPr>
        <w:tabs>
          <w:tab w:val="left" w:pos="720"/>
        </w:tabs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sadržaji programskih cjelina, navedeni u poglavljima III., IV. i V., osnova su za oblikovanje ispitnih pitanja na majstorskim ispitima. </w:t>
      </w: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gramStart"/>
      <w:r w:rsidRPr="00CA65F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lastRenderedPageBreak/>
        <w:t>VII</w:t>
      </w:r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CA65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CA65FD" w:rsidRPr="00CA65FD" w:rsidRDefault="00CA65FD" w:rsidP="00CA65FD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ispita obuhvaća praktična i teorijska stručna znanja, nužna za samostalno obavljanje obrta u zvanju natkonobar iz sljedećih područja rada. </w:t>
      </w: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CA65FD">
        <w:rPr>
          <w:rFonts w:ascii="Times New Roman" w:eastAsia="Times New Roman" w:hAnsi="Times New Roman" w:cs="Times New Roman"/>
          <w:caps/>
          <w:kern w:val="36"/>
          <w:sz w:val="24"/>
          <w:szCs w:val="32"/>
          <w:lang w:val="de-DE" w:eastAsia="hr-HR"/>
        </w:rPr>
        <w:t>I. Područje rada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komunikacija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ponuda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ciljanoj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skupini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gostiju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koji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dolaze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prostore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posluživanje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sastavljanje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sredstava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prodaje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sastavljanje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jelovnika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menija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prigodi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obroka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vremenu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posluživanja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prigodi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dogotovljavanje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stolom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priprema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barskih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mješavina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odabranih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naručena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organiziranje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svečanih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prigodnih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obroka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ugostiteljskom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objektu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ugostiteljskog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objekta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organiziranje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promidžbenih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unaprjeđivanje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prodaje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CA65FD" w:rsidRPr="00CA65FD" w:rsidRDefault="00CA65FD" w:rsidP="00CA65FD">
      <w:pPr>
        <w:spacing w:line="36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 </w:t>
      </w:r>
    </w:p>
    <w:p w:rsidR="00CA65FD" w:rsidRPr="00CA65FD" w:rsidRDefault="00CA65FD" w:rsidP="00CA65FD">
      <w:pPr>
        <w:spacing w:line="360" w:lineRule="auto"/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A65FD">
        <w:rPr>
          <w:rFonts w:ascii="Times New Roman" w:eastAsia="Times New Roman" w:hAnsi="Times New Roman" w:cs="Times New Roman"/>
          <w:caps/>
          <w:sz w:val="24"/>
          <w:szCs w:val="28"/>
          <w:lang w:val="en-GB" w:eastAsia="hr-HR"/>
        </w:rPr>
        <w:t>II. Sadržaj ispita</w:t>
      </w: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sadržaj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majstorskog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natkonobar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obuhvaća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sljedeće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programske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cjeline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 </w:t>
      </w:r>
    </w:p>
    <w:p w:rsidR="00CA65FD" w:rsidRPr="00CA65FD" w:rsidRDefault="00CA65FD" w:rsidP="00CA65FD">
      <w:pPr>
        <w:numPr>
          <w:ilvl w:val="0"/>
          <w:numId w:val="1"/>
        </w:numPr>
        <w:spacing w:line="36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r-HR"/>
        </w:rPr>
        <w:t>Praktični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r-HR"/>
        </w:rPr>
        <w:t>dio</w:t>
      </w:r>
      <w:proofErr w:type="spellEnd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r-HR"/>
        </w:rPr>
        <w:t>ispita</w:t>
      </w:r>
      <w:proofErr w:type="spellEnd"/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Ispitaniku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praktičnom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dijelu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zadaje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praktična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zadaća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sljedećih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područja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sastavljanje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jelovnika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menija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svakodnevne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svečane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prigodne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obroke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najmanje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menija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najmanje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sljedova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odgovarajućim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njih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postavljanje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tijek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svakodnevnog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obroka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5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sljedova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jedan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ispitanik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ponuditi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servirati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odgovarajuće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  <w:tab w:val="num" w:pos="324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predloženom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jelovniku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svakodnevne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prigode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dogotoviti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uređenje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sale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odabranu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prigodu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postavljanje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stola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tijek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izbora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svečanu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prigodu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s 9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sljedova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slaganje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stola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6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osoba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svečanu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prigodu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odabiru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komisije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odabir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čaša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odabranom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izboru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(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menija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),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posluživanje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jednog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menija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uz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sljubljivanje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naručenim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jelima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jedan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izbor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svečanu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prigodu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ispitanik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će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dogotoviti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poslužiti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smještaj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ispraćaj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gostiju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dostavljanje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računa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CA65FD" w:rsidRPr="00CA65FD" w:rsidRDefault="00CA65FD" w:rsidP="00CA65FD">
      <w:pPr>
        <w:tabs>
          <w:tab w:val="num" w:pos="100"/>
        </w:tabs>
        <w:ind w:left="1177" w:right="0" w:hanging="1177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CA65FD" w:rsidRDefault="00CA65FD" w:rsidP="00CA65FD">
      <w:pPr>
        <w:tabs>
          <w:tab w:val="num" w:pos="100"/>
        </w:tabs>
        <w:ind w:left="1177" w:right="0" w:hanging="117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izvođenju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praktičnog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dijela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ispita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ispitanik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će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pokazati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:rsidR="00CA65FD" w:rsidRPr="00CA65FD" w:rsidRDefault="00CA65FD" w:rsidP="00CA65FD">
      <w:pPr>
        <w:tabs>
          <w:tab w:val="num" w:pos="100"/>
        </w:tabs>
        <w:ind w:left="1177" w:right="0" w:hanging="1177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vještinu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komuniciranja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poznavanje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jezika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vještine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miješanja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naročito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apertitivnih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digestivnih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mješavina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dogotavljanja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miješanjem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rasijecanjem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filiranjem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flambiranjem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sl.).</w:t>
      </w:r>
    </w:p>
    <w:p w:rsidR="00CA65FD" w:rsidRDefault="00CA65FD" w:rsidP="00CA65FD">
      <w:pPr>
        <w:tabs>
          <w:tab w:val="num" w:pos="100"/>
        </w:tabs>
        <w:spacing w:line="360" w:lineRule="auto"/>
        <w:ind w:left="1177" w:right="0" w:hanging="1177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CA65FD" w:rsidRPr="00CA65FD" w:rsidRDefault="00CA65FD" w:rsidP="00CA65FD">
      <w:pPr>
        <w:tabs>
          <w:tab w:val="num" w:pos="100"/>
        </w:tabs>
        <w:spacing w:line="360" w:lineRule="auto"/>
        <w:ind w:left="1177" w:right="0" w:hanging="1177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ind w:right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lastRenderedPageBreak/>
        <w:t>2.  Stručno – teorijski sadržaji potrebni za obavljanje poslova primjerenih obrtu</w:t>
      </w:r>
    </w:p>
    <w:p w:rsidR="00CA65FD" w:rsidRPr="00CA65FD" w:rsidRDefault="00CA65FD" w:rsidP="00CA65FD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tabs>
          <w:tab w:val="num" w:pos="720"/>
        </w:tabs>
        <w:spacing w:line="360" w:lineRule="auto"/>
        <w:ind w:left="720" w:right="0" w:hanging="72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2.1.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       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ekologija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9545A8" w:rsidRPr="00CA65FD" w:rsidRDefault="009545A8" w:rsidP="00CA65FD">
      <w:pPr>
        <w:tabs>
          <w:tab w:val="num" w:pos="720"/>
        </w:tabs>
        <w:spacing w:line="360" w:lineRule="auto"/>
        <w:ind w:left="720" w:right="0" w:hanging="72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sprječavanje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širenja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zaraznih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bolesti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ugostiteljskim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objektima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primjena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postupaka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ugostiteljskom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objektu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sanitarne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održavanju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higijene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rublja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pribora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posuđa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postupak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otpadom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ekološke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okoliša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osobna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higijena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izgled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natkonobara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poznavanje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opasnosti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požara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eksplozija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sprječavanje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nesreća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CA65FD" w:rsidRPr="00CA65FD" w:rsidRDefault="00CA65FD" w:rsidP="00CA65FD">
      <w:pPr>
        <w:tabs>
          <w:tab w:val="num" w:pos="170"/>
        </w:tabs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 </w:t>
      </w:r>
    </w:p>
    <w:p w:rsidR="00CA65FD" w:rsidRDefault="00CA65FD" w:rsidP="00CA65FD">
      <w:pPr>
        <w:tabs>
          <w:tab w:val="num" w:pos="720"/>
        </w:tabs>
        <w:spacing w:line="360" w:lineRule="auto"/>
        <w:ind w:left="720" w:right="0" w:hanging="72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2.2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         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Ugostiteljsko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posluživanje</w:t>
      </w:r>
      <w:proofErr w:type="spellEnd"/>
    </w:p>
    <w:p w:rsidR="009545A8" w:rsidRPr="00CA65FD" w:rsidRDefault="009545A8" w:rsidP="00CA65FD">
      <w:pPr>
        <w:tabs>
          <w:tab w:val="num" w:pos="720"/>
        </w:tabs>
        <w:spacing w:line="360" w:lineRule="auto"/>
        <w:ind w:left="720" w:right="0" w:hanging="72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Ovaj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sadržaja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dvije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cjeline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poznavanje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ophođenje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način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posluživanja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545A8" w:rsidRPr="00CA65FD" w:rsidRDefault="009545A8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Poznavanje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zdrava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hrana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trend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potreba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suvremenog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čovjeka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kultura</w:t>
      </w:r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prehrane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našeg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pravilno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sastavljanje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jelovnika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menija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vrste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dijelovi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mesa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pripremaju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9545A8" w:rsidRDefault="00CA65FD" w:rsidP="009545A8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načini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pripreme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545A8" w:rsidRPr="009545A8" w:rsidRDefault="009545A8" w:rsidP="009545A8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A65FD" w:rsidRPr="00CA65FD" w:rsidRDefault="00CA65FD" w:rsidP="00CA65FD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Ophođenje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načini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posluživanja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tehnike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načini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posluživanja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priprema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slanih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slatkih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pravilno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sastavljanje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vinske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karte,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barske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karte,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cjenika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sljubljivanje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pravilno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digestivi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dižestivi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)-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vrste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pravilno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posluživanje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aperitiva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digestiva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priprema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barskih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mješavina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hladno-topli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buffet,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domjenke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(cocktail party),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rezervacija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ugostiteljskih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usluga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doček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prihvat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oblici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komunikacije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dogovor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gostima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vezi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izborom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pića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CA65FD" w:rsidRPr="00CA65FD" w:rsidRDefault="00CA65FD" w:rsidP="00CA65FD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 </w:t>
      </w:r>
    </w:p>
    <w:p w:rsidR="00CA65FD" w:rsidRDefault="00CA65FD" w:rsidP="00CA65FD">
      <w:pPr>
        <w:tabs>
          <w:tab w:val="num" w:pos="360"/>
        </w:tabs>
        <w:spacing w:line="360" w:lineRule="auto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2.3.</w:t>
      </w: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terminologija</w:t>
      </w:r>
      <w:proofErr w:type="spellEnd"/>
    </w:p>
    <w:p w:rsidR="009545A8" w:rsidRPr="00CA65FD" w:rsidRDefault="009545A8" w:rsidP="00CA65FD">
      <w:pPr>
        <w:tabs>
          <w:tab w:val="num" w:pos="360"/>
        </w:tabs>
        <w:spacing w:line="360" w:lineRule="auto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primjena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međunarodnog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nazivlja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kuharstvu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vještina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čitanja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izgovora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pisanja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služenja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stručnim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nazivljem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jezika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ispitanik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prijavi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545A8" w:rsidRPr="00CA65FD" w:rsidRDefault="009545A8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CA65FD" w:rsidRDefault="00CA65FD" w:rsidP="00CA65FD">
      <w:pPr>
        <w:tabs>
          <w:tab w:val="num" w:pos="360"/>
        </w:tabs>
        <w:spacing w:line="360" w:lineRule="auto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2.4.       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</w:t>
      </w:r>
      <w:proofErr w:type="spellEnd"/>
    </w:p>
    <w:p w:rsidR="009545A8" w:rsidRPr="00CA65FD" w:rsidRDefault="009545A8" w:rsidP="00CA65FD">
      <w:pPr>
        <w:tabs>
          <w:tab w:val="num" w:pos="360"/>
        </w:tabs>
        <w:spacing w:line="360" w:lineRule="auto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kalkulacija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/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izračunavanje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prodajne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izračunavanje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marže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gospodarski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/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zaključni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trojno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prosječni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diobe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smjese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postotni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/.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izračunavanje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površina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volumena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Default="00CA65FD" w:rsidP="009545A8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primjena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normativa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sastavljanju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obroka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miješanju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cocktaila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545A8" w:rsidRDefault="009545A8" w:rsidP="009545A8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45A8" w:rsidRPr="00CA65FD" w:rsidRDefault="009545A8" w:rsidP="009545A8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tabs>
          <w:tab w:val="num" w:pos="360"/>
        </w:tabs>
        <w:spacing w:line="360" w:lineRule="auto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2.5.     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Uporaba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računala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vođenju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poslovanja</w:t>
      </w:r>
      <w:proofErr w:type="spellEnd"/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 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baze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podataka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materijal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stranke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tehnički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proračuni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proračuni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troškova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poslovna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korespondencija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CA65FD" w:rsidRPr="00CA65FD" w:rsidRDefault="00CA65FD" w:rsidP="00CA65FD">
      <w:pPr>
        <w:tabs>
          <w:tab w:val="num" w:pos="530"/>
        </w:tabs>
        <w:ind w:left="53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CA65FD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spellStart"/>
      <w:proofErr w:type="gram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vođenje</w:t>
      </w:r>
      <w:proofErr w:type="spellEnd"/>
      <w:proofErr w:type="gram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poslovnih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knjiga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CA65FD" w:rsidRDefault="00CA65FD" w:rsidP="00CA65FD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8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8"/>
          <w:szCs w:val="24"/>
          <w:lang w:val="en-GB" w:eastAsia="hr-HR"/>
        </w:rPr>
        <w:t> </w:t>
      </w:r>
    </w:p>
    <w:p w:rsidR="009545A8" w:rsidRDefault="009545A8" w:rsidP="00CA65FD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8"/>
          <w:szCs w:val="24"/>
          <w:lang w:val="en-GB" w:eastAsia="hr-HR"/>
        </w:rPr>
      </w:pPr>
    </w:p>
    <w:p w:rsidR="009545A8" w:rsidRPr="00CA65FD" w:rsidRDefault="009545A8" w:rsidP="00CA65FD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/>
      </w:tblPr>
      <w:tblGrid>
        <w:gridCol w:w="4008"/>
      </w:tblGrid>
      <w:tr w:rsidR="00CA65FD" w:rsidRPr="00CA65FD" w:rsidTr="00CA65FD">
        <w:tc>
          <w:tcPr>
            <w:tcW w:w="4008" w:type="dxa"/>
            <w:hideMark/>
          </w:tcPr>
          <w:p w:rsidR="00CA65FD" w:rsidRPr="00CA65FD" w:rsidRDefault="00CA65FD" w:rsidP="00CA65FD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Klasa: 406-01/03-01/10</w:t>
            </w:r>
          </w:p>
          <w:p w:rsidR="00CA65FD" w:rsidRDefault="00CA65FD" w:rsidP="00CA65FD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proofErr w:type="spellEnd"/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broj: 515-03-03-15</w:t>
            </w:r>
          </w:p>
          <w:p w:rsidR="009545A8" w:rsidRPr="00CA65FD" w:rsidRDefault="009545A8" w:rsidP="00CA65FD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65FD" w:rsidRPr="00CA65FD" w:rsidRDefault="00CA65FD" w:rsidP="00CA65FD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65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Zagreb, 17. prosinca 2003.</w:t>
            </w:r>
          </w:p>
        </w:tc>
      </w:tr>
    </w:tbl>
    <w:p w:rsid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9545A8" w:rsidRDefault="009545A8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9545A8" w:rsidRPr="00CA65FD" w:rsidRDefault="009545A8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5FD" w:rsidRPr="00CA65FD" w:rsidRDefault="00CA65FD" w:rsidP="00CA65F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CA65FD" w:rsidRPr="00CA65FD" w:rsidRDefault="00CA65FD" w:rsidP="009545A8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Ministar</w:t>
      </w:r>
      <w:proofErr w:type="spellEnd"/>
    </w:p>
    <w:p w:rsidR="00CA65FD" w:rsidRPr="00CA65FD" w:rsidRDefault="00CA65FD" w:rsidP="009545A8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Željko </w:t>
      </w:r>
      <w:proofErr w:type="spellStart"/>
      <w:r w:rsidRPr="00CA65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Pecek</w:t>
      </w:r>
      <w:proofErr w:type="spellEnd"/>
      <w:r w:rsidRPr="00CA65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v. r.</w:t>
      </w:r>
      <w:proofErr w:type="gramEnd"/>
    </w:p>
    <w:p w:rsidR="00CA65FD" w:rsidRPr="00CA65FD" w:rsidRDefault="00CA65FD" w:rsidP="009545A8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3B3" w:rsidRDefault="003873B3" w:rsidP="009545A8">
      <w:pPr>
        <w:jc w:val="center"/>
      </w:pPr>
    </w:p>
    <w:sectPr w:rsidR="003873B3" w:rsidSect="00CA65F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92E"/>
    <w:multiLevelType w:val="multilevel"/>
    <w:tmpl w:val="76A8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5FD"/>
    <w:rsid w:val="001865CD"/>
    <w:rsid w:val="001C24E1"/>
    <w:rsid w:val="00335327"/>
    <w:rsid w:val="003873B3"/>
    <w:rsid w:val="00427751"/>
    <w:rsid w:val="004602C1"/>
    <w:rsid w:val="009413E2"/>
    <w:rsid w:val="009545A8"/>
    <w:rsid w:val="009A4CCA"/>
    <w:rsid w:val="00CA65FD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1">
    <w:name w:val="heading 1"/>
    <w:basedOn w:val="Normal"/>
    <w:link w:val="Naslov1Char"/>
    <w:uiPriority w:val="9"/>
    <w:qFormat/>
    <w:rsid w:val="00CA65FD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A65F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A65FD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65F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A65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A65F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">
    <w:name w:val="Title"/>
    <w:basedOn w:val="Normal"/>
    <w:link w:val="NaslovChar"/>
    <w:uiPriority w:val="10"/>
    <w:qFormat/>
    <w:rsid w:val="00CA65F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CA65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A65F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A65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A65F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A65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A65F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A65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A65F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A65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A65F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A65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CA65F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2014-02-06T07:13:00Z</dcterms:created>
  <dcterms:modified xsi:type="dcterms:W3CDTF">2014-02-06T07:26:00Z</dcterms:modified>
</cp:coreProperties>
</file>